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A9" w:rsidRPr="003649A9" w:rsidRDefault="003649A9" w:rsidP="003649A9">
      <w:pPr>
        <w:pStyle w:val="a3"/>
        <w:widowControl/>
        <w:shd w:val="clear" w:color="auto" w:fill="FFFFFF"/>
        <w:spacing w:before="100" w:after="100" w:line="540" w:lineRule="atLeast"/>
        <w:jc w:val="center"/>
        <w:rPr>
          <w:sz w:val="36"/>
          <w:szCs w:val="36"/>
        </w:rPr>
      </w:pPr>
      <w:r w:rsidRPr="003649A9">
        <w:rPr>
          <w:rFonts w:ascii="方正小标宋_GBK" w:eastAsia="方正小标宋_GBK" w:hAnsi="方正小标宋_GBK" w:cs="方正小标宋_GBK"/>
          <w:b/>
          <w:color w:val="333333"/>
          <w:sz w:val="36"/>
          <w:szCs w:val="36"/>
          <w:shd w:val="clear" w:color="auto" w:fill="FFFFFF"/>
        </w:rPr>
        <w:t>关于专业技术</w:t>
      </w:r>
      <w:bookmarkStart w:id="0" w:name="_GoBack"/>
      <w:bookmarkEnd w:id="0"/>
      <w:r w:rsidRPr="003649A9">
        <w:rPr>
          <w:rFonts w:ascii="方正小标宋_GBK" w:eastAsia="方正小标宋_GBK" w:hAnsi="方正小标宋_GBK" w:cs="方正小标宋_GBK"/>
          <w:b/>
          <w:color w:val="333333"/>
          <w:sz w:val="36"/>
          <w:szCs w:val="36"/>
          <w:shd w:val="clear" w:color="auto" w:fill="FFFFFF"/>
        </w:rPr>
        <w:t>职务人员住房面积标准的通知</w:t>
      </w:r>
    </w:p>
    <w:p w:rsidR="003649A9" w:rsidRDefault="003649A9" w:rsidP="003649A9">
      <w:pPr>
        <w:pStyle w:val="a3"/>
        <w:widowControl/>
        <w:autoSpaceDE w:val="0"/>
        <w:spacing w:line="560" w:lineRule="atLeast"/>
        <w:jc w:val="center"/>
      </w:pPr>
      <w:r>
        <w:rPr>
          <w:rFonts w:ascii="仿宋" w:eastAsia="仿宋" w:hAnsi="仿宋" w:cs="仿宋"/>
          <w:sz w:val="32"/>
          <w:szCs w:val="32"/>
        </w:rPr>
        <w:t>厅[1998]35号</w:t>
      </w:r>
    </w:p>
    <w:p w:rsidR="003649A9" w:rsidRDefault="003649A9" w:rsidP="003649A9">
      <w:pPr>
        <w:pStyle w:val="a3"/>
        <w:widowControl/>
        <w:autoSpaceDE w:val="0"/>
        <w:spacing w:line="560" w:lineRule="atLeast"/>
        <w:jc w:val="left"/>
      </w:pPr>
      <w:r>
        <w:rPr>
          <w:rFonts w:ascii="仿宋" w:eastAsia="仿宋" w:hAnsi="仿宋" w:cs="仿宋" w:hint="eastAsia"/>
          <w:sz w:val="32"/>
          <w:szCs w:val="32"/>
        </w:rPr>
        <w:t xml:space="preserve"> </w:t>
      </w:r>
    </w:p>
    <w:p w:rsidR="003649A9" w:rsidRDefault="003649A9" w:rsidP="003649A9">
      <w:pPr>
        <w:pStyle w:val="a3"/>
        <w:widowControl/>
        <w:autoSpaceDE w:val="0"/>
        <w:spacing w:line="560" w:lineRule="atLeast"/>
        <w:jc w:val="left"/>
      </w:pPr>
      <w:r>
        <w:rPr>
          <w:rFonts w:ascii="仿宋" w:eastAsia="仿宋" w:hAnsi="仿宋" w:cs="仿宋" w:hint="eastAsia"/>
          <w:sz w:val="32"/>
          <w:szCs w:val="32"/>
        </w:rPr>
        <w:t>各市、地、县委，各市人民政府、行署，各县人民政府，省直各单位，各大学：</w:t>
      </w:r>
    </w:p>
    <w:p w:rsidR="003649A9" w:rsidRDefault="003649A9" w:rsidP="003649A9">
      <w:pPr>
        <w:pStyle w:val="a3"/>
        <w:widowControl/>
        <w:autoSpaceDE w:val="0"/>
        <w:spacing w:line="560" w:lineRule="atLeast"/>
        <w:jc w:val="left"/>
      </w:pPr>
      <w:r>
        <w:rPr>
          <w:rFonts w:ascii="仿宋" w:eastAsia="仿宋" w:hAnsi="仿宋" w:cs="仿宋" w:hint="eastAsia"/>
          <w:sz w:val="32"/>
          <w:szCs w:val="32"/>
        </w:rPr>
        <w:t xml:space="preserve">    为适应我省经济社会的发展和人民生活水平的逐步提高，以及专业技术职称改革后出现的新情况和深化城镇住房制度改革的需要，根据国家有关规定精神，结合我省实际，在了解其他省市做法的基础上，现对具有专业技术职务的人员的住房面积标准通知如下：</w:t>
      </w:r>
    </w:p>
    <w:p w:rsidR="003649A9" w:rsidRDefault="003649A9" w:rsidP="003649A9">
      <w:pPr>
        <w:pStyle w:val="a3"/>
        <w:widowControl/>
        <w:autoSpaceDE w:val="0"/>
        <w:spacing w:line="560" w:lineRule="atLeast"/>
        <w:jc w:val="left"/>
      </w:pPr>
      <w:r>
        <w:rPr>
          <w:rFonts w:ascii="仿宋" w:eastAsia="仿宋" w:hAnsi="仿宋" w:cs="仿宋" w:hint="eastAsia"/>
          <w:sz w:val="32"/>
          <w:szCs w:val="32"/>
        </w:rPr>
        <w:t xml:space="preserve">    具有初、中级专业技术职务的人员，每户建筑面积为50-80平方米；</w:t>
      </w:r>
    </w:p>
    <w:p w:rsidR="003649A9" w:rsidRDefault="003649A9" w:rsidP="003649A9">
      <w:pPr>
        <w:pStyle w:val="a3"/>
        <w:widowControl/>
        <w:autoSpaceDE w:val="0"/>
        <w:spacing w:line="560" w:lineRule="atLeast"/>
        <w:jc w:val="left"/>
      </w:pPr>
      <w:r>
        <w:rPr>
          <w:rFonts w:ascii="仿宋" w:eastAsia="仿宋" w:hAnsi="仿宋" w:cs="仿宋" w:hint="eastAsia"/>
          <w:sz w:val="32"/>
          <w:szCs w:val="32"/>
        </w:rPr>
        <w:t xml:space="preserve">    具有副高级专业技术职务的人员，每户建筑面积为65-90平方米；</w:t>
      </w:r>
    </w:p>
    <w:p w:rsidR="003649A9" w:rsidRDefault="003649A9" w:rsidP="003649A9">
      <w:pPr>
        <w:pStyle w:val="a3"/>
        <w:widowControl/>
        <w:autoSpaceDE w:val="0"/>
        <w:spacing w:line="560" w:lineRule="atLeast"/>
        <w:jc w:val="left"/>
      </w:pPr>
      <w:r>
        <w:rPr>
          <w:rFonts w:ascii="仿宋" w:eastAsia="仿宋" w:hAnsi="仿宋" w:cs="仿宋" w:hint="eastAsia"/>
          <w:sz w:val="32"/>
          <w:szCs w:val="32"/>
        </w:rPr>
        <w:t xml:space="preserve">    具有正高级专业技术职务的人员，每户建筑面积为85-110平方米。</w:t>
      </w:r>
    </w:p>
    <w:p w:rsidR="003649A9" w:rsidRDefault="003649A9" w:rsidP="003649A9">
      <w:pPr>
        <w:pStyle w:val="a3"/>
        <w:widowControl/>
        <w:autoSpaceDE w:val="0"/>
        <w:spacing w:line="560" w:lineRule="atLeast"/>
        <w:jc w:val="left"/>
      </w:pPr>
      <w:r>
        <w:rPr>
          <w:rFonts w:ascii="仿宋" w:eastAsia="仿宋" w:hAnsi="仿宋" w:cs="仿宋" w:hint="eastAsia"/>
          <w:sz w:val="32"/>
          <w:szCs w:val="32"/>
        </w:rPr>
        <w:t xml:space="preserve">    上述标准的上限主要作为住房建设的控制标准，不是分配住房的必达标准。各市、县应根据各自的经济发展水平、财政承受能力、单位财力情况、现有住房状况和初、中、高级专业技术职务人员的结构及任职年限，按照国务院和省政府关于深化城镇住房制度改革的要求，在上述住房建筑面积控制标准范围内，制定各级专业技术职务人员的具体住房面</w:t>
      </w:r>
      <w:r>
        <w:rPr>
          <w:rFonts w:ascii="仿宋" w:eastAsia="仿宋" w:hAnsi="仿宋" w:cs="仿宋" w:hint="eastAsia"/>
          <w:sz w:val="32"/>
          <w:szCs w:val="32"/>
        </w:rPr>
        <w:lastRenderedPageBreak/>
        <w:t>积标准。省直各单位、中央驻皖各单位可参照所在市、县的标准执行。</w:t>
      </w:r>
    </w:p>
    <w:p w:rsidR="003649A9" w:rsidRDefault="003649A9" w:rsidP="003649A9">
      <w:pPr>
        <w:pStyle w:val="a3"/>
        <w:widowControl/>
        <w:autoSpaceDE w:val="0"/>
        <w:spacing w:line="560" w:lineRule="atLeast"/>
        <w:jc w:val="left"/>
      </w:pPr>
      <w:r>
        <w:rPr>
          <w:rFonts w:ascii="仿宋" w:eastAsia="仿宋" w:hAnsi="仿宋" w:cs="仿宋" w:hint="eastAsia"/>
          <w:sz w:val="32"/>
          <w:szCs w:val="32"/>
        </w:rPr>
        <w:t xml:space="preserve">    对于在1986年专业技术职称改革前获得中、高级专业技术职称的人员，仍按安徽省人民政府《关于干部住房标准和分配办法的暂行规定》（皖政[1982]10号文件）的精神，确定其住房面积标准与行政职务人员住房面积标准的比照关系。</w:t>
      </w:r>
    </w:p>
    <w:p w:rsidR="003649A9" w:rsidRDefault="003649A9" w:rsidP="003649A9">
      <w:pPr>
        <w:pStyle w:val="a3"/>
        <w:widowControl/>
        <w:autoSpaceDE w:val="0"/>
        <w:spacing w:line="560" w:lineRule="atLeast"/>
        <w:jc w:val="left"/>
      </w:pPr>
      <w:r>
        <w:rPr>
          <w:rFonts w:ascii="仿宋" w:eastAsia="仿宋" w:hAnsi="仿宋" w:cs="仿宋" w:hint="eastAsia"/>
          <w:sz w:val="32"/>
          <w:szCs w:val="32"/>
        </w:rPr>
        <w:t xml:space="preserve">    有关这方面的工作联系和政策解释，由省房改办负责。原有的有关政策和规定，凡与本通知不一致的，一律以本通知为准。</w:t>
      </w:r>
    </w:p>
    <w:p w:rsidR="003649A9" w:rsidRDefault="003649A9" w:rsidP="003649A9">
      <w:pPr>
        <w:pStyle w:val="a3"/>
        <w:widowControl/>
        <w:autoSpaceDE w:val="0"/>
        <w:spacing w:line="560" w:lineRule="atLeast"/>
        <w:jc w:val="left"/>
      </w:pPr>
      <w:r>
        <w:rPr>
          <w:rFonts w:ascii="仿宋" w:eastAsia="仿宋" w:hAnsi="仿宋" w:cs="仿宋" w:hint="eastAsia"/>
          <w:sz w:val="32"/>
          <w:szCs w:val="32"/>
        </w:rPr>
        <w:t xml:space="preserve">                              </w:t>
      </w:r>
    </w:p>
    <w:p w:rsidR="003649A9" w:rsidRDefault="003649A9" w:rsidP="003649A9">
      <w:pPr>
        <w:pStyle w:val="a3"/>
        <w:widowControl/>
        <w:autoSpaceDE w:val="0"/>
        <w:spacing w:line="560" w:lineRule="atLeast"/>
        <w:ind w:left="3840" w:hangingChars="1200" w:hanging="3840"/>
        <w:jc w:val="right"/>
      </w:pPr>
      <w:r>
        <w:rPr>
          <w:rFonts w:ascii="仿宋" w:eastAsia="仿宋" w:hAnsi="仿宋" w:cs="仿宋" w:hint="eastAsia"/>
          <w:sz w:val="32"/>
          <w:szCs w:val="32"/>
        </w:rPr>
        <w:t xml:space="preserve">                                                       中共安徽省委办公厅                                                      安徽省人民政府办公厅                                                     一九九八年十月二十六日</w:t>
      </w:r>
    </w:p>
    <w:p w:rsidR="00B50FFB" w:rsidRDefault="00B50FFB"/>
    <w:sectPr w:rsidR="00B50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A9"/>
    <w:rsid w:val="003649A9"/>
    <w:rsid w:val="00B50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49A9"/>
    <w:pPr>
      <w:spacing w:line="360" w:lineRule="auto"/>
    </w:pPr>
    <w:rPr>
      <w:rFonts w:ascii="Times New Roman" w:eastAsia="宋体"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49A9"/>
    <w:pPr>
      <w:spacing w:line="360" w:lineRule="auto"/>
    </w:pPr>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754</Characters>
  <Application>Microsoft Office Word</Application>
  <DocSecurity>0</DocSecurity>
  <Lines>6</Lines>
  <Paragraphs>1</Paragraphs>
  <ScaleCrop>false</ScaleCrop>
  <Company>china</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何功炳</dc:creator>
  <cp:lastModifiedBy>何功炳</cp:lastModifiedBy>
  <cp:revision>1</cp:revision>
  <dcterms:created xsi:type="dcterms:W3CDTF">2020-10-13T01:33:00Z</dcterms:created>
  <dcterms:modified xsi:type="dcterms:W3CDTF">2020-10-13T01:34:00Z</dcterms:modified>
</cp:coreProperties>
</file>