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16" w:rsidRDefault="00614B16" w:rsidP="00614B16">
      <w:pPr>
        <w:spacing w:line="520" w:lineRule="exact"/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</w:p>
    <w:p w:rsidR="00614B16" w:rsidRDefault="00614B16" w:rsidP="00614B16">
      <w:pPr>
        <w:spacing w:line="520" w:lineRule="exact"/>
        <w:ind w:firstLineChars="200" w:firstLine="562"/>
        <w:rPr>
          <w:rFonts w:hint="eastAsia"/>
          <w:b/>
          <w:sz w:val="28"/>
          <w:szCs w:val="28"/>
          <w:u w:val="single"/>
        </w:rPr>
      </w:pP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>初次申报的个人在二阶段的正式表后附上以下证明文件，请提前准备。</w:t>
      </w:r>
    </w:p>
    <w:p w:rsidR="00614B16" w:rsidRDefault="00614B16" w:rsidP="00614B16">
      <w:pPr>
        <w:spacing w:line="520" w:lineRule="exact"/>
        <w:ind w:left="140" w:hangingChars="50" w:hanging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一、未婚证明原件（处</w:t>
      </w:r>
      <w:r>
        <w:rPr>
          <w:sz w:val="28"/>
          <w:szCs w:val="28"/>
        </w:rPr>
        <w:t>室及</w:t>
      </w:r>
      <w:r>
        <w:rPr>
          <w:rFonts w:hint="eastAsia"/>
          <w:sz w:val="28"/>
          <w:szCs w:val="28"/>
        </w:rPr>
        <w:t>各二级院（部）办公室）或离婚证明复印件（离婚证、法院判决书）。</w:t>
      </w:r>
    </w:p>
    <w:p w:rsidR="00614B16" w:rsidRDefault="00614B16" w:rsidP="00614B16">
      <w:pPr>
        <w:spacing w:line="520" w:lineRule="exact"/>
        <w:ind w:left="140" w:hangingChars="50" w:hanging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本市其他单位调入（含招考录入）学院的，请附上在原单位享受房改房情况证明原件、复印件；异地（含合肥四县、巢湖市）调入（含招考录入）无房改房的，请附原单位所在地市、区、县房改部门的证明原件、复印件。</w:t>
      </w:r>
    </w:p>
    <w:p w:rsidR="00614B16" w:rsidRDefault="00614B16" w:rsidP="00614B16">
      <w:pPr>
        <w:spacing w:line="520" w:lineRule="exact"/>
        <w:ind w:left="140" w:hangingChars="50" w:hanging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省直单位职工住房档案表中“配偶单位审核意见栏”中配偶单位在本市的，单位直接填写意见盖章；配偶单位在异地（含合肥四县、巢湖市）的，需加盖当地房改部门的章（或另附房改部门的证明原件、复印件）。</w:t>
      </w:r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B50FFB" w:rsidRPr="00614B16" w:rsidRDefault="00B50FFB"/>
    <w:sectPr w:rsidR="00B50FFB" w:rsidRPr="00614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6"/>
    <w:rsid w:val="00614B16"/>
    <w:rsid w:val="00B5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16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16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何功炳</dc:creator>
  <cp:lastModifiedBy>何功炳</cp:lastModifiedBy>
  <cp:revision>1</cp:revision>
  <dcterms:created xsi:type="dcterms:W3CDTF">2020-10-13T01:31:00Z</dcterms:created>
  <dcterms:modified xsi:type="dcterms:W3CDTF">2020-10-13T01:37:00Z</dcterms:modified>
</cp:coreProperties>
</file>