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B30" w:rsidRDefault="00796B30" w:rsidP="00796B30">
      <w:pPr>
        <w:spacing w:after="0" w:line="560" w:lineRule="exact"/>
        <w:jc w:val="center"/>
        <w:rPr>
          <w:rFonts w:ascii="方正小标宋_GBK" w:eastAsia="方正小标宋_GBK"/>
          <w:sz w:val="44"/>
        </w:rPr>
      </w:pPr>
    </w:p>
    <w:p w:rsidR="00767CF9" w:rsidRPr="006A198B" w:rsidRDefault="00796B30" w:rsidP="00796B30">
      <w:pPr>
        <w:spacing w:after="0" w:line="560" w:lineRule="exact"/>
        <w:jc w:val="center"/>
        <w:rPr>
          <w:rFonts w:ascii="方正小标宋_GBK" w:eastAsia="方正小标宋_GBK" w:hint="eastAsia"/>
          <w:sz w:val="44"/>
        </w:rPr>
      </w:pPr>
      <w:r>
        <w:rPr>
          <w:rFonts w:ascii="方正小标宋_GBK" w:eastAsia="方正小标宋_GBK" w:hint="eastAsia"/>
          <w:sz w:val="44"/>
        </w:rPr>
        <w:t>安徽省教育厅</w:t>
      </w:r>
      <w:r w:rsidR="006A198B" w:rsidRPr="006A198B">
        <w:rPr>
          <w:rFonts w:ascii="方正小标宋_GBK" w:eastAsia="方正小标宋_GBK" w:hint="eastAsia"/>
          <w:sz w:val="44"/>
        </w:rPr>
        <w:t>关于</w:t>
      </w:r>
      <w:r w:rsidR="006A198B" w:rsidRPr="006A198B">
        <w:rPr>
          <w:rFonts w:ascii="方正小标宋_GBK" w:eastAsia="方正小标宋_GBK" w:hint="eastAsia"/>
          <w:sz w:val="44"/>
        </w:rPr>
        <w:t>报送</w:t>
      </w:r>
      <w:r w:rsidR="006A198B" w:rsidRPr="006A198B">
        <w:rPr>
          <w:rFonts w:ascii="方正小标宋_GBK" w:eastAsia="方正小标宋_GBK" w:hint="eastAsia"/>
          <w:sz w:val="44"/>
        </w:rPr>
        <w:t>“优秀科技特派员”有关材料的</w:t>
      </w:r>
      <w:r w:rsidR="006A198B">
        <w:rPr>
          <w:rFonts w:ascii="方正小标宋_GBK" w:eastAsia="方正小标宋_GBK" w:hint="eastAsia"/>
          <w:sz w:val="44"/>
        </w:rPr>
        <w:t>补充</w:t>
      </w:r>
      <w:r w:rsidR="006A198B" w:rsidRPr="006A198B">
        <w:rPr>
          <w:rFonts w:ascii="方正小标宋_GBK" w:eastAsia="方正小标宋_GBK" w:hint="eastAsia"/>
          <w:sz w:val="44"/>
        </w:rPr>
        <w:t>说明</w:t>
      </w:r>
      <w:bookmarkStart w:id="0" w:name="_GoBack"/>
      <w:bookmarkEnd w:id="0"/>
    </w:p>
    <w:p w:rsidR="006A198B" w:rsidRPr="006A198B" w:rsidRDefault="006A198B" w:rsidP="006A198B">
      <w:pPr>
        <w:spacing w:after="0"/>
        <w:rPr>
          <w:rFonts w:ascii="方正仿宋_GBK" w:eastAsia="方正仿宋_GBK" w:hint="eastAsia"/>
          <w:sz w:val="32"/>
          <w:szCs w:val="32"/>
        </w:rPr>
      </w:pPr>
    </w:p>
    <w:p w:rsidR="006A198B" w:rsidRPr="006A198B" w:rsidRDefault="006A198B" w:rsidP="006A198B">
      <w:pPr>
        <w:spacing w:after="0"/>
        <w:ind w:firstLineChars="200" w:firstLine="640"/>
        <w:rPr>
          <w:rFonts w:ascii="方正黑体_GBK" w:eastAsia="方正黑体_GBK" w:hint="eastAsia"/>
          <w:sz w:val="32"/>
          <w:szCs w:val="32"/>
        </w:rPr>
      </w:pPr>
      <w:r w:rsidRPr="006A198B">
        <w:rPr>
          <w:rFonts w:ascii="方正黑体_GBK" w:eastAsia="方正黑体_GBK" w:hint="eastAsia"/>
          <w:sz w:val="32"/>
          <w:szCs w:val="32"/>
        </w:rPr>
        <w:t>一、</w:t>
      </w:r>
      <w:r w:rsidRPr="006A198B">
        <w:rPr>
          <w:rFonts w:ascii="方正黑体_GBK" w:eastAsia="方正黑体_GBK" w:hint="eastAsia"/>
          <w:sz w:val="32"/>
          <w:szCs w:val="32"/>
        </w:rPr>
        <w:t>材料</w:t>
      </w:r>
      <w:r w:rsidRPr="006A198B">
        <w:rPr>
          <w:rFonts w:ascii="方正黑体_GBK" w:eastAsia="方正黑体_GBK" w:hint="eastAsia"/>
          <w:sz w:val="32"/>
          <w:szCs w:val="32"/>
        </w:rPr>
        <w:t>报送对象和时间节点</w:t>
      </w:r>
    </w:p>
    <w:p w:rsidR="006A198B" w:rsidRDefault="006A198B" w:rsidP="007D1FA3">
      <w:pPr>
        <w:spacing w:after="0"/>
        <w:ind w:firstLineChars="200" w:firstLine="640"/>
        <w:jc w:val="both"/>
        <w:rPr>
          <w:rFonts w:ascii="方正仿宋_GBK" w:eastAsia="方正仿宋_GBK"/>
          <w:sz w:val="32"/>
          <w:szCs w:val="32"/>
        </w:rPr>
      </w:pPr>
      <w:r>
        <w:rPr>
          <w:rFonts w:ascii="方正仿宋_GBK" w:eastAsia="方正仿宋_GBK" w:hint="eastAsia"/>
          <w:sz w:val="32"/>
          <w:szCs w:val="32"/>
        </w:rPr>
        <w:t>省属各高校（安徽农业大学、安徽科技学院两所高校相关材料直接报送给科技厅）</w:t>
      </w:r>
      <w:r>
        <w:rPr>
          <w:rFonts w:ascii="方正仿宋_GBK" w:eastAsia="方正仿宋_GBK" w:hint="eastAsia"/>
          <w:sz w:val="32"/>
          <w:szCs w:val="32"/>
        </w:rPr>
        <w:t>请</w:t>
      </w:r>
      <w:r>
        <w:rPr>
          <w:rFonts w:ascii="方正仿宋_GBK" w:eastAsia="方正仿宋_GBK" w:hint="eastAsia"/>
          <w:sz w:val="32"/>
          <w:szCs w:val="32"/>
        </w:rPr>
        <w:t>于9月</w:t>
      </w:r>
      <w:r>
        <w:rPr>
          <w:rFonts w:ascii="方正仿宋_GBK" w:eastAsia="方正仿宋_GBK"/>
          <w:sz w:val="32"/>
          <w:szCs w:val="32"/>
        </w:rPr>
        <w:t>2</w:t>
      </w:r>
      <w:r>
        <w:rPr>
          <w:rFonts w:ascii="方正仿宋_GBK" w:eastAsia="方正仿宋_GBK" w:hint="eastAsia"/>
          <w:sz w:val="32"/>
          <w:szCs w:val="32"/>
        </w:rPr>
        <w:t>日前报送相关材料</w:t>
      </w:r>
      <w:r w:rsidR="008014A0">
        <w:rPr>
          <w:rFonts w:ascii="方正仿宋_GBK" w:eastAsia="方正仿宋_GBK" w:hint="eastAsia"/>
          <w:sz w:val="32"/>
          <w:szCs w:val="32"/>
        </w:rPr>
        <w:t>（命名规则：XX高校+优秀科技特派员+XX特派员姓名）</w:t>
      </w:r>
      <w:r>
        <w:rPr>
          <w:rFonts w:ascii="方正仿宋_GBK" w:eastAsia="方正仿宋_GBK" w:hint="eastAsia"/>
          <w:sz w:val="32"/>
          <w:szCs w:val="32"/>
        </w:rPr>
        <w:t>。</w:t>
      </w:r>
    </w:p>
    <w:p w:rsidR="006A198B" w:rsidRPr="008014A0" w:rsidRDefault="006A198B" w:rsidP="006A198B">
      <w:pPr>
        <w:spacing w:after="0"/>
        <w:ind w:firstLineChars="200" w:firstLine="640"/>
        <w:rPr>
          <w:rFonts w:ascii="方正黑体_GBK" w:eastAsia="方正黑体_GBK" w:hint="eastAsia"/>
          <w:sz w:val="32"/>
          <w:szCs w:val="32"/>
        </w:rPr>
      </w:pPr>
      <w:r w:rsidRPr="008014A0">
        <w:rPr>
          <w:rFonts w:ascii="方正黑体_GBK" w:eastAsia="方正黑体_GBK" w:hint="eastAsia"/>
          <w:sz w:val="32"/>
          <w:szCs w:val="32"/>
        </w:rPr>
        <w:t>二、报送材料要求和方式</w:t>
      </w:r>
    </w:p>
    <w:p w:rsidR="006A198B" w:rsidRDefault="006A198B" w:rsidP="007D1FA3">
      <w:pPr>
        <w:spacing w:after="0"/>
        <w:ind w:firstLineChars="200" w:firstLine="640"/>
        <w:jc w:val="both"/>
        <w:rPr>
          <w:rFonts w:ascii="方正仿宋_GBK" w:eastAsia="方正仿宋_GBK" w:hint="eastAsia"/>
          <w:sz w:val="32"/>
          <w:szCs w:val="32"/>
        </w:rPr>
      </w:pPr>
      <w:r>
        <w:rPr>
          <w:rFonts w:ascii="方正仿宋_GBK" w:eastAsia="方正仿宋_GBK" w:hint="eastAsia"/>
          <w:sz w:val="32"/>
          <w:szCs w:val="32"/>
        </w:rPr>
        <w:t>每个高校最多推选3名优秀科技特派员。需报送WORD版本和PDF版本（PDF版本应体现被推选人签名、所在高校公章）的电子材料各1份，</w:t>
      </w:r>
      <w:r w:rsidR="007D1FA3">
        <w:rPr>
          <w:rFonts w:ascii="方正仿宋_GBK" w:eastAsia="方正仿宋_GBK" w:hint="eastAsia"/>
          <w:sz w:val="32"/>
          <w:szCs w:val="32"/>
        </w:rPr>
        <w:t>各高校遴选后将相关材料统一发送至省教育厅科研</w:t>
      </w:r>
      <w:proofErr w:type="gramStart"/>
      <w:r w:rsidR="007D1FA3">
        <w:rPr>
          <w:rFonts w:ascii="方正仿宋_GBK" w:eastAsia="方正仿宋_GBK" w:hint="eastAsia"/>
          <w:sz w:val="32"/>
          <w:szCs w:val="32"/>
        </w:rPr>
        <w:t>处电子</w:t>
      </w:r>
      <w:proofErr w:type="gramEnd"/>
      <w:r w:rsidR="007D1FA3">
        <w:rPr>
          <w:rFonts w:ascii="方正仿宋_GBK" w:eastAsia="方正仿宋_GBK" w:hint="eastAsia"/>
          <w:sz w:val="32"/>
          <w:szCs w:val="32"/>
        </w:rPr>
        <w:t>邮箱（j</w:t>
      </w:r>
      <w:r w:rsidR="007D1FA3">
        <w:rPr>
          <w:rFonts w:ascii="方正仿宋_GBK" w:eastAsia="方正仿宋_GBK"/>
          <w:sz w:val="32"/>
          <w:szCs w:val="32"/>
        </w:rPr>
        <w:t>ytkepu@163.com</w:t>
      </w:r>
      <w:r w:rsidR="007D1FA3">
        <w:rPr>
          <w:rFonts w:ascii="方正仿宋_GBK" w:eastAsia="方正仿宋_GBK" w:hint="eastAsia"/>
          <w:sz w:val="32"/>
          <w:szCs w:val="32"/>
        </w:rPr>
        <w:t>）。</w:t>
      </w:r>
      <w:r w:rsidR="001145D0">
        <w:rPr>
          <w:rFonts w:ascii="方正仿宋_GBK" w:eastAsia="方正仿宋_GBK" w:hint="eastAsia"/>
          <w:sz w:val="32"/>
          <w:szCs w:val="32"/>
        </w:rPr>
        <w:t>其它材料请按通知要求制作好后一并报送。</w:t>
      </w:r>
      <w:r>
        <w:rPr>
          <w:rFonts w:ascii="方正仿宋_GBK" w:eastAsia="方正仿宋_GBK" w:hint="eastAsia"/>
          <w:sz w:val="32"/>
          <w:szCs w:val="32"/>
        </w:rPr>
        <w:t>同时</w:t>
      </w:r>
      <w:r w:rsidR="00A664E1">
        <w:rPr>
          <w:rFonts w:ascii="方正仿宋_GBK" w:eastAsia="方正仿宋_GBK" w:hint="eastAsia"/>
          <w:sz w:val="32"/>
          <w:szCs w:val="32"/>
        </w:rPr>
        <w:t>，</w:t>
      </w:r>
      <w:r>
        <w:rPr>
          <w:rFonts w:ascii="方正仿宋_GBK" w:eastAsia="方正仿宋_GBK" w:hint="eastAsia"/>
          <w:sz w:val="32"/>
          <w:szCs w:val="32"/>
        </w:rPr>
        <w:t>需报送填写完整且被推选人签名并加盖所在高校公章厚的纸质推选表</w:t>
      </w:r>
      <w:r w:rsidR="008014A0">
        <w:rPr>
          <w:rFonts w:ascii="方正仿宋_GBK" w:eastAsia="方正仿宋_GBK" w:hint="eastAsia"/>
          <w:sz w:val="32"/>
          <w:szCs w:val="32"/>
        </w:rPr>
        <w:t>1份</w:t>
      </w:r>
      <w:r w:rsidR="001145D0">
        <w:rPr>
          <w:rFonts w:ascii="方正仿宋_GBK" w:eastAsia="方正仿宋_GBK" w:hint="eastAsia"/>
          <w:sz w:val="32"/>
          <w:szCs w:val="32"/>
        </w:rPr>
        <w:t>，纸质材料请直接送至省教育厅科研处9</w:t>
      </w:r>
      <w:r w:rsidR="001145D0">
        <w:rPr>
          <w:rFonts w:ascii="方正仿宋_GBK" w:eastAsia="方正仿宋_GBK"/>
          <w:sz w:val="32"/>
          <w:szCs w:val="32"/>
        </w:rPr>
        <w:t>13</w:t>
      </w:r>
      <w:r w:rsidR="001145D0">
        <w:rPr>
          <w:rFonts w:ascii="方正仿宋_GBK" w:eastAsia="方正仿宋_GBK" w:hint="eastAsia"/>
          <w:sz w:val="32"/>
          <w:szCs w:val="32"/>
        </w:rPr>
        <w:t>室。</w:t>
      </w:r>
    </w:p>
    <w:p w:rsidR="007D1FA3" w:rsidRPr="007D1FA3" w:rsidRDefault="007D1FA3" w:rsidP="006A198B">
      <w:pPr>
        <w:spacing w:after="0"/>
        <w:ind w:firstLineChars="200" w:firstLine="640"/>
        <w:rPr>
          <w:rFonts w:ascii="方正黑体_GBK" w:eastAsia="方正黑体_GBK" w:hint="eastAsia"/>
          <w:sz w:val="32"/>
          <w:szCs w:val="32"/>
        </w:rPr>
      </w:pPr>
      <w:r w:rsidRPr="007D1FA3">
        <w:rPr>
          <w:rFonts w:ascii="方正黑体_GBK" w:eastAsia="方正黑体_GBK" w:hint="eastAsia"/>
          <w:sz w:val="32"/>
          <w:szCs w:val="32"/>
        </w:rPr>
        <w:t>三、联系方式</w:t>
      </w:r>
    </w:p>
    <w:p w:rsidR="007D1FA3" w:rsidRDefault="007D1FA3" w:rsidP="006A198B">
      <w:pPr>
        <w:spacing w:after="0"/>
        <w:ind w:firstLineChars="200" w:firstLine="640"/>
        <w:rPr>
          <w:rFonts w:ascii="方正仿宋_GBK" w:eastAsia="方正仿宋_GBK"/>
          <w:sz w:val="32"/>
          <w:szCs w:val="32"/>
        </w:rPr>
      </w:pPr>
      <w:r>
        <w:rPr>
          <w:rFonts w:ascii="方正仿宋_GBK" w:eastAsia="方正仿宋_GBK" w:hint="eastAsia"/>
          <w:sz w:val="32"/>
          <w:szCs w:val="32"/>
        </w:rPr>
        <w:t xml:space="preserve">省教育厅科研处 应 </w:t>
      </w:r>
      <w:r>
        <w:rPr>
          <w:rFonts w:ascii="方正仿宋_GBK" w:eastAsia="方正仿宋_GBK"/>
          <w:sz w:val="32"/>
          <w:szCs w:val="32"/>
        </w:rPr>
        <w:t xml:space="preserve"> </w:t>
      </w:r>
      <w:r>
        <w:rPr>
          <w:rFonts w:ascii="方正仿宋_GBK" w:eastAsia="方正仿宋_GBK" w:hint="eastAsia"/>
          <w:sz w:val="32"/>
          <w:szCs w:val="32"/>
        </w:rPr>
        <w:t xml:space="preserve">明 </w:t>
      </w:r>
      <w:r>
        <w:rPr>
          <w:rFonts w:ascii="方正仿宋_GBK" w:eastAsia="方正仿宋_GBK"/>
          <w:sz w:val="32"/>
          <w:szCs w:val="32"/>
        </w:rPr>
        <w:t>13966733646</w:t>
      </w:r>
    </w:p>
    <w:p w:rsidR="007D1FA3" w:rsidRDefault="007D1FA3" w:rsidP="007D1FA3">
      <w:pPr>
        <w:spacing w:after="0"/>
        <w:ind w:firstLineChars="900" w:firstLine="2880"/>
        <w:rPr>
          <w:rFonts w:ascii="方正仿宋_GBK" w:eastAsia="方正仿宋_GBK"/>
          <w:sz w:val="32"/>
          <w:szCs w:val="32"/>
        </w:rPr>
      </w:pPr>
      <w:r>
        <w:rPr>
          <w:rFonts w:ascii="方正仿宋_GBK" w:eastAsia="方正仿宋_GBK" w:hint="eastAsia"/>
          <w:sz w:val="32"/>
          <w:szCs w:val="32"/>
        </w:rPr>
        <w:t xml:space="preserve">陈绪亮 </w:t>
      </w:r>
      <w:r>
        <w:rPr>
          <w:rFonts w:ascii="方正仿宋_GBK" w:eastAsia="方正仿宋_GBK"/>
          <w:sz w:val="32"/>
          <w:szCs w:val="32"/>
        </w:rPr>
        <w:t>0551-62831831</w:t>
      </w:r>
    </w:p>
    <w:p w:rsidR="007D1FA3" w:rsidRPr="006A198B" w:rsidRDefault="007D1FA3" w:rsidP="006A198B">
      <w:pPr>
        <w:spacing w:after="0"/>
        <w:ind w:firstLineChars="200" w:firstLine="640"/>
        <w:rPr>
          <w:rFonts w:ascii="方正仿宋_GBK" w:eastAsia="方正仿宋_GBK" w:hint="eastAsia"/>
          <w:sz w:val="32"/>
          <w:szCs w:val="32"/>
        </w:rPr>
      </w:pPr>
    </w:p>
    <w:sectPr w:rsidR="007D1FA3" w:rsidRPr="006A198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98B"/>
    <w:rsid w:val="001145D0"/>
    <w:rsid w:val="006A198B"/>
    <w:rsid w:val="00767CF9"/>
    <w:rsid w:val="00796B30"/>
    <w:rsid w:val="007D1FA3"/>
    <w:rsid w:val="008014A0"/>
    <w:rsid w:val="00A664E1"/>
    <w:rsid w:val="00CD5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1E0F"/>
  <w15:chartTrackingRefBased/>
  <w15:docId w15:val="{165B8092-E834-4444-9844-98341695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9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陈绪亮</dc:creator>
  <cp:keywords/>
  <dc:description/>
  <cp:lastModifiedBy>陈绪亮</cp:lastModifiedBy>
  <cp:revision>4</cp:revision>
  <dcterms:created xsi:type="dcterms:W3CDTF">2022-08-23T00:22:00Z</dcterms:created>
  <dcterms:modified xsi:type="dcterms:W3CDTF">2022-08-23T00:53:00Z</dcterms:modified>
</cp:coreProperties>
</file>