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4"/>
          <w:szCs w:val="28"/>
        </w:rPr>
        <w:t>附件</w:t>
      </w:r>
      <w:r>
        <w:rPr>
          <w:rFonts w:hint="eastAsia" w:ascii="宋体" w:hAnsi="宋体" w:cs="宋体"/>
          <w:b/>
          <w:kern w:val="0"/>
          <w:sz w:val="24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  <w:szCs w:val="28"/>
        </w:rPr>
        <w:t>：202</w:t>
      </w:r>
      <w:r>
        <w:rPr>
          <w:rFonts w:hint="eastAsia" w:ascii="宋体" w:hAnsi="宋体" w:cs="宋体"/>
          <w:b/>
          <w:kern w:val="0"/>
          <w:sz w:val="24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  <w:szCs w:val="28"/>
        </w:rPr>
        <w:t>-202</w:t>
      </w:r>
      <w:r>
        <w:rPr>
          <w:rFonts w:hint="eastAsia" w:ascii="宋体" w:hAnsi="宋体" w:cs="宋体"/>
          <w:b/>
          <w:kern w:val="0"/>
          <w:sz w:val="24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4"/>
          <w:szCs w:val="28"/>
        </w:rPr>
        <w:t>学年第一学期日常教学检查安排表</w:t>
      </w:r>
    </w:p>
    <w:tbl>
      <w:tblPr>
        <w:tblStyle w:val="3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76"/>
        <w:gridCol w:w="1275"/>
        <w:gridCol w:w="1276"/>
        <w:gridCol w:w="1276"/>
        <w:gridCol w:w="1276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教学周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教学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博学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教学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博览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教学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博雅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教学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明德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教学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明礼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实训楼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体育馆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kern w:val="0"/>
                <w:szCs w:val="21"/>
              </w:rPr>
              <w:t>及操场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智能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制造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现代服装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建筑工程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环境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与生命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计算机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汽车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艺术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与创意学院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财经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公共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文化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与旅游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体育健康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外国语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外国语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智能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制造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现代服装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建筑工程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环境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与生命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计算机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汽车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艺术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财经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公共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文化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与旅游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体育健康学院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外国语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智能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制造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现代服装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建筑工程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环境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与生命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计算机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汽车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艺术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财经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公共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文化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与旅游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体育健康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体育健康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外国语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智能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制造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现代服装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建筑工程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环境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与生命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计算机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汽车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艺术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财经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公共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文化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与旅游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文化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与旅游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体育健康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外国语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智能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制造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现代服装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建筑工程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环境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与生命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计算机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汽车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艺术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财经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公共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公共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文化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与旅游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体育健康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外国语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智能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制造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现代服装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建筑工程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环境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与生命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计算机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汽车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艺术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财经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公共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文化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与旅游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体育健康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外国语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智能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制造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现代服装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建筑工程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环境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与生命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计算机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汽车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艺术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财经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财经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公共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文化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与旅游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体育健康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外国语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智能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制造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现代服装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建筑工程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环境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与生命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计算机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汽车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艺术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与创意学院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财经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公共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文化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与旅游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体育健康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外国语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外国语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智能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制造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现代服装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建筑工程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环境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与生命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计算机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汽车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艺术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智慧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财经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现代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公共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文化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与旅游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体育健康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马克思主义学院</w:t>
            </w:r>
          </w:p>
        </w:tc>
      </w:tr>
    </w:tbl>
    <w:p>
      <w:pPr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注：南校区由轨道交通学院、能源</w:t>
      </w:r>
      <w:r>
        <w:rPr>
          <w:rFonts w:ascii="仿宋_GB2312" w:hAnsi="宋体" w:eastAsia="仿宋_GB2312" w:cs="宋体"/>
          <w:kern w:val="0"/>
        </w:rPr>
        <w:t>动力与安全学院</w:t>
      </w:r>
      <w:r>
        <w:rPr>
          <w:rFonts w:hint="eastAsia" w:ascii="仿宋_GB2312" w:hAnsi="宋体" w:eastAsia="仿宋_GB2312" w:cs="宋体"/>
          <w:kern w:val="0"/>
        </w:rPr>
        <w:t>负责本部门日常教学检查，每两周检查记录交至教务处。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kOTUzYzlkMjU0Y2E4N2QwNGQwN2MwNDE1MGRhM2QifQ=="/>
  </w:docVars>
  <w:rsids>
    <w:rsidRoot w:val="00AE6CD9"/>
    <w:rsid w:val="00415095"/>
    <w:rsid w:val="00AE6CD9"/>
    <w:rsid w:val="0BBA1B8D"/>
    <w:rsid w:val="0D4B4161"/>
    <w:rsid w:val="1D1D7E36"/>
    <w:rsid w:val="3CD70CBD"/>
    <w:rsid w:val="5019541D"/>
    <w:rsid w:val="53D9129A"/>
    <w:rsid w:val="66D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998</Words>
  <Characters>1016</Characters>
  <Lines>9</Lines>
  <Paragraphs>2</Paragraphs>
  <TotalTime>3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2022-08-31T06:08:00Z</dcterms:created>
  <dc:creator>Windows 用户</dc:creator>
  <cp:lastModifiedBy>徐凤</cp:lastModifiedBy>
  <dcterms:modified xsi:type="dcterms:W3CDTF">2023-08-25T07:27:34Z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3AE278CA020A410199CDA4FA3768DA1F_12</vt:lpwstr>
  </property>
</Properties>
</file>