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400"/>
        <w:rPr>
          <w:rFonts w:hint="eastAsia"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学校党委指导学生工作情况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学生会组织建设纳入了学校党建工作的整体规划，定期听取学生会组织工作汇报，研究决定重大事项。为提高学生干部政治素养，端正学生干部政治立场，学校党委定期与学生干部代表进行座谈，鼓励学生干部发挥好学校和学生的桥梁纽带作用，提高为同学服务的能力，在广大青年学生中起到模范带头作用。学校党委密切关注学生会工作开展情况，实地视察、监督学生会工作，严格干部选用标准，明确干部选用条件，确保学生会干部队伍的先进性纯洁性。</w:t>
      </w:r>
    </w:p>
    <w:p>
      <w:pPr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drawing>
          <wp:inline distT="0" distB="0" distL="0" distR="0">
            <wp:extent cx="5253355" cy="35179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326" cy="353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4" name="图片 4" descr="座谈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座谈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定期开展</w:t>
      </w:r>
      <w:r>
        <w:rPr>
          <w:rFonts w:ascii="宋体" w:hAnsi="宋体" w:eastAsia="宋体" w:cs="宋体"/>
          <w:sz w:val="28"/>
          <w:szCs w:val="28"/>
        </w:rPr>
        <w:t>学生代表座谈会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副校长陈行带领党委宣传部、教务处、学生处、保卫处、后勤管理处、校团委、图书馆、网络信息中心、创新创业学院等职能处室负责人与学生代表进行座谈，广泛听取学生在思想、学习和生活方面的意见和建议。</w:t>
      </w:r>
    </w:p>
    <w:p>
      <w:pPr>
        <w:rPr>
          <w:rFonts w:hint="eastAsia"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drawing>
          <wp:inline distT="0" distB="0" distL="114300" distR="114300">
            <wp:extent cx="5683250" cy="3791585"/>
            <wp:effectExtent l="0" t="0" r="12700" b="18415"/>
            <wp:docPr id="5" name="图片 5" descr="学代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代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共青团安徽职业技术学院第二次团员代表大会、安徽职业技术学院第二次学生代表大会在学校大礼堂隆重开幕。党委书记亓四华、省直团工委副书记胡海出席会议并讲话，党委委员、纪委书记郭淼，党委委员副校长史锋、陈行，学校相关职能处室负责人，各二级学院党总支负责人出席开幕式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969000" cy="3677285"/>
            <wp:effectExtent l="0" t="0" r="12700" b="18415"/>
            <wp:docPr id="6" name="图片 6" descr="学代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代会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B9"/>
    <w:rsid w:val="002B018C"/>
    <w:rsid w:val="00555799"/>
    <w:rsid w:val="00567742"/>
    <w:rsid w:val="005E7A86"/>
    <w:rsid w:val="00EE75B9"/>
    <w:rsid w:val="37D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</Words>
  <Characters>998</Characters>
  <Lines>8</Lines>
  <Paragraphs>2</Paragraphs>
  <TotalTime>2</TotalTime>
  <ScaleCrop>false</ScaleCrop>
  <LinksUpToDate>false</LinksUpToDate>
  <CharactersWithSpaces>1170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2020-11-13T10:31:00Z</dcterms:created>
  <dc:creator>大老</dc:creator>
  <cp:lastModifiedBy>心洁</cp:lastModifiedBy>
  <dcterms:modified xsi:type="dcterms:W3CDTF">2020-11-13T11:18:37Z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